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E7" w:rsidRPr="006936BD" w:rsidRDefault="009463E7" w:rsidP="006936BD">
      <w:pPr>
        <w:rPr>
          <w:b/>
          <w:sz w:val="28"/>
          <w:szCs w:val="28"/>
        </w:rPr>
      </w:pPr>
    </w:p>
    <w:p w:rsidR="006936BD" w:rsidRPr="006936BD" w:rsidRDefault="006936BD" w:rsidP="006936BD">
      <w:pPr>
        <w:spacing w:after="240" w:line="240" w:lineRule="auto"/>
        <w:jc w:val="center"/>
        <w:textAlignment w:val="baseline"/>
        <w:outlineLvl w:val="0"/>
        <w:rPr>
          <w:rFonts w:ascii="Times New Roman" w:hAnsi="Times New Roman"/>
          <w:b/>
          <w:color w:val="000000"/>
          <w:kern w:val="36"/>
          <w:sz w:val="28"/>
          <w:szCs w:val="28"/>
          <w:lang w:eastAsia="ru-RU"/>
        </w:rPr>
      </w:pPr>
      <w:r w:rsidRPr="006936BD">
        <w:rPr>
          <w:rFonts w:ascii="Times New Roman" w:hAnsi="Times New Roman"/>
          <w:b/>
          <w:color w:val="000000"/>
          <w:kern w:val="36"/>
          <w:sz w:val="28"/>
          <w:szCs w:val="28"/>
          <w:lang w:eastAsia="ru-RU"/>
        </w:rPr>
        <w:t xml:space="preserve">Татар </w:t>
      </w:r>
      <w:proofErr w:type="spellStart"/>
      <w:r w:rsidRPr="006936BD">
        <w:rPr>
          <w:rFonts w:ascii="Times New Roman" w:hAnsi="Times New Roman"/>
          <w:b/>
          <w:color w:val="000000"/>
          <w:kern w:val="36"/>
          <w:sz w:val="28"/>
          <w:szCs w:val="28"/>
          <w:lang w:eastAsia="ru-RU"/>
        </w:rPr>
        <w:t>телендә</w:t>
      </w:r>
      <w:proofErr w:type="spellEnd"/>
      <w:r w:rsidRPr="006936BD">
        <w:rPr>
          <w:rFonts w:ascii="Times New Roman" w:hAnsi="Times New Roman"/>
          <w:b/>
          <w:color w:val="000000"/>
          <w:kern w:val="36"/>
          <w:sz w:val="28"/>
          <w:szCs w:val="28"/>
          <w:lang w:eastAsia="ru-RU"/>
        </w:rPr>
        <w:t xml:space="preserve">  </w:t>
      </w:r>
      <w:proofErr w:type="spellStart"/>
      <w:r w:rsidRPr="006936BD">
        <w:rPr>
          <w:rFonts w:ascii="Times New Roman" w:hAnsi="Times New Roman"/>
          <w:b/>
          <w:color w:val="000000"/>
          <w:kern w:val="36"/>
          <w:sz w:val="28"/>
          <w:szCs w:val="28"/>
          <w:lang w:eastAsia="ru-RU"/>
        </w:rPr>
        <w:t>сөйләшәбез</w:t>
      </w:r>
      <w:proofErr w:type="spellEnd"/>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jc w:val="center"/>
        <w:textAlignment w:val="baseline"/>
        <w:rPr>
          <w:rFonts w:ascii="Times New Roman" w:hAnsi="Times New Roman"/>
          <w:color w:val="000000"/>
          <w:sz w:val="24"/>
          <w:szCs w:val="24"/>
          <w:lang w:eastAsia="ru-RU"/>
        </w:rPr>
      </w:pPr>
      <w:r w:rsidRPr="006936BD">
        <w:rPr>
          <w:rFonts w:ascii="Times New Roman" w:hAnsi="Times New Roman"/>
          <w:b/>
          <w:bCs/>
          <w:color w:val="000000"/>
          <w:sz w:val="24"/>
          <w:szCs w:val="24"/>
          <w:bdr w:val="none" w:sz="0" w:space="0" w:color="auto" w:frame="1"/>
          <w:lang w:val="tt-RU" w:eastAsia="ru-RU"/>
        </w:rPr>
        <w:t>Кереш сүз</w:t>
      </w:r>
    </w:p>
    <w:p w:rsidR="006936BD" w:rsidRPr="006936BD" w:rsidRDefault="006936BD" w:rsidP="006936BD">
      <w:pPr>
        <w:spacing w:after="0" w:line="270" w:lineRule="atLeast"/>
        <w:jc w:val="center"/>
        <w:textAlignment w:val="baseline"/>
        <w:rPr>
          <w:rFonts w:ascii="Times New Roman" w:hAnsi="Times New Roman"/>
          <w:color w:val="000000"/>
          <w:sz w:val="24"/>
          <w:szCs w:val="24"/>
          <w:lang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jc w:val="righ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Моңлы тел ул, нурлы тел – Туган тел.</w:t>
      </w:r>
    </w:p>
    <w:p w:rsidR="006936BD" w:rsidRPr="006936BD" w:rsidRDefault="006936BD" w:rsidP="006936BD">
      <w:pPr>
        <w:spacing w:after="0" w:line="270" w:lineRule="atLeast"/>
        <w:jc w:val="center"/>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 xml:space="preserve">                                                              </w:t>
      </w:r>
      <w:r>
        <w:rPr>
          <w:rFonts w:ascii="Times New Roman" w:hAnsi="Times New Roman"/>
          <w:color w:val="000000"/>
          <w:sz w:val="24"/>
          <w:szCs w:val="24"/>
          <w:bdr w:val="none" w:sz="0" w:space="0" w:color="auto" w:frame="1"/>
          <w:lang w:val="tt-RU" w:eastAsia="ru-RU"/>
        </w:rPr>
        <w:t xml:space="preserve">                        </w:t>
      </w:r>
      <w:r w:rsidRPr="006936BD">
        <w:rPr>
          <w:rFonts w:ascii="Times New Roman" w:hAnsi="Times New Roman"/>
          <w:color w:val="000000"/>
          <w:sz w:val="24"/>
          <w:szCs w:val="24"/>
          <w:bdr w:val="none" w:sz="0" w:space="0" w:color="auto" w:frame="1"/>
          <w:lang w:val="tt-RU" w:eastAsia="ru-RU"/>
        </w:rPr>
        <w:t>Баш очында кояш булып тора гел.</w:t>
      </w:r>
    </w:p>
    <w:p w:rsidR="006936BD" w:rsidRPr="006936BD" w:rsidRDefault="006936BD" w:rsidP="006936BD">
      <w:pPr>
        <w:spacing w:after="0" w:line="270" w:lineRule="atLeast"/>
        <w:jc w:val="righ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                                                      Ф. Әмәк.</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be-BY" w:eastAsia="ru-RU"/>
        </w:rPr>
        <w:t>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sidRPr="006936BD">
        <w:rPr>
          <w:rFonts w:ascii="Times New Roman" w:hAnsi="Times New Roman"/>
          <w:color w:val="000000"/>
          <w:sz w:val="24"/>
          <w:szCs w:val="24"/>
          <w:bdr w:val="none" w:sz="0" w:space="0" w:color="auto" w:frame="1"/>
          <w:lang w:val="tt-RU" w:eastAsia="ru-RU"/>
        </w:rPr>
        <w:t>тел һәм сүз яшәешнең бөтен өлкәләренә дә үтеп кергән һәм кеше тормышында зур роль уйный.  </w:t>
      </w:r>
      <w:r w:rsidRPr="006936BD">
        <w:rPr>
          <w:rFonts w:ascii="Times New Roman" w:hAnsi="Times New Roman"/>
          <w:color w:val="000000"/>
          <w:sz w:val="24"/>
          <w:szCs w:val="24"/>
          <w:bdr w:val="none" w:sz="0" w:space="0" w:color="auto" w:frame="1"/>
          <w:lang w:val="be-BY" w:eastAsia="ru-RU"/>
        </w:rPr>
        <w:t>Кешенең </w:t>
      </w:r>
      <w:r w:rsidRPr="006936BD">
        <w:rPr>
          <w:rFonts w:ascii="Times New Roman" w:hAnsi="Times New Roman"/>
          <w:color w:val="000000"/>
          <w:sz w:val="24"/>
          <w:szCs w:val="24"/>
          <w:bdr w:val="none" w:sz="0" w:space="0" w:color="auto" w:frame="1"/>
          <w:lang w:val="tt-RU" w:eastAsia="ru-RU"/>
        </w:rPr>
        <w:t>һәрбер шөгыле, һәрбер эше тел ярдәмендә башкарыла.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jc w:val="right"/>
        <w:textAlignment w:val="baseline"/>
        <w:rPr>
          <w:rFonts w:ascii="Times New Roman" w:hAnsi="Times New Roman"/>
          <w:i/>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xml:space="preserve">                                                                                </w:t>
      </w:r>
      <w:r w:rsidRPr="006936BD">
        <w:rPr>
          <w:rFonts w:ascii="Times New Roman" w:hAnsi="Times New Roman"/>
          <w:i/>
          <w:color w:val="000000"/>
          <w:sz w:val="24"/>
          <w:szCs w:val="24"/>
          <w:bdr w:val="none" w:sz="0" w:space="0" w:color="auto" w:frame="1"/>
          <w:lang w:val="tt-RU" w:eastAsia="ru-RU"/>
        </w:rPr>
        <w:t>Авторлар.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w:t>
      </w: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b/>
          <w:bCs/>
          <w:color w:val="000000"/>
          <w:sz w:val="24"/>
          <w:szCs w:val="24"/>
          <w:bdr w:val="none" w:sz="0" w:space="0" w:color="auto" w:frame="1"/>
          <w:lang w:val="tt-RU" w:eastAsia="ru-RU"/>
        </w:rPr>
        <w:t>Аңлатма язуы</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b/>
          <w:bCs/>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xml:space="preserve">«Татарстан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w:t>
      </w:r>
      <w:r w:rsidRPr="006936BD">
        <w:rPr>
          <w:rFonts w:ascii="Times New Roman" w:hAnsi="Times New Roman"/>
          <w:color w:val="000000"/>
          <w:sz w:val="24"/>
          <w:szCs w:val="24"/>
          <w:bdr w:val="none" w:sz="0" w:space="0" w:color="auto" w:frame="1"/>
          <w:lang w:val="tt-RU" w:eastAsia="ru-RU"/>
        </w:rPr>
        <w:lastRenderedPageBreak/>
        <w:t>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en-US" w:eastAsia="ru-RU"/>
        </w:rPr>
        <w:t>I</w:t>
      </w:r>
      <w:r w:rsidRPr="006936BD">
        <w:rPr>
          <w:rFonts w:ascii="Times New Roman" w:hAnsi="Times New Roman"/>
          <w:color w:val="000000"/>
          <w:sz w:val="24"/>
          <w:szCs w:val="24"/>
          <w:bdr w:val="none" w:sz="0" w:space="0" w:color="auto" w:frame="1"/>
          <w:lang w:val="tt-RU" w:eastAsia="ru-RU"/>
        </w:rPr>
        <w:t>. Табигый</w:t>
      </w:r>
      <w:proofErr w:type="gramStart"/>
      <w:r w:rsidRPr="006936BD">
        <w:rPr>
          <w:rFonts w:ascii="Times New Roman" w:hAnsi="Times New Roman"/>
          <w:color w:val="000000"/>
          <w:sz w:val="24"/>
          <w:szCs w:val="24"/>
          <w:bdr w:val="none" w:sz="0" w:space="0" w:color="auto" w:frame="1"/>
          <w:lang w:val="tt-RU" w:eastAsia="ru-RU"/>
        </w:rPr>
        <w:t>  шартларда</w:t>
      </w:r>
      <w:proofErr w:type="gramEnd"/>
      <w:r w:rsidRPr="006936BD">
        <w:rPr>
          <w:rFonts w:ascii="Times New Roman" w:hAnsi="Times New Roman"/>
          <w:color w:val="000000"/>
          <w:sz w:val="24"/>
          <w:szCs w:val="24"/>
          <w:bdr w:val="none" w:sz="0" w:space="0" w:color="auto" w:frame="1"/>
          <w:lang w:val="tt-RU" w:eastAsia="ru-RU"/>
        </w:rPr>
        <w:t>  табигать һәм социаль тирәлек белән турыдан туры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Табигатьне (күренешләрне һәм объектларны) күзәтү.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Предметлы дөнья белән таныштыру: предметлар һәм кораллар (исеме, сыйфаты, үзлекләре, эш-хәрәкәтләре).</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3. Социаль күренешләр (үзең, якын кешеләр, өлкәннәр хезмәт турында күзаллаулар)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en-US" w:eastAsia="ru-RU"/>
        </w:rPr>
        <w:t>II</w:t>
      </w:r>
      <w:r w:rsidRPr="006936BD">
        <w:rPr>
          <w:rFonts w:ascii="Times New Roman" w:hAnsi="Times New Roman"/>
          <w:color w:val="000000"/>
          <w:sz w:val="24"/>
          <w:szCs w:val="24"/>
          <w:bdr w:val="none" w:sz="0" w:space="0" w:color="auto" w:frame="1"/>
          <w:lang w:val="tt-RU" w:eastAsia="ru-RU"/>
        </w:rPr>
        <w:t>. Образлы уенчыклар, пластик художестволы образлар аша тирә-юнь белән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Уенчыклар карау.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“Тылсымлы капчык”, “Бу өйдә кем (нәрсә) яши?”  дидактик уеннары, курчак белән дидактик уеннар.</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3. Уеннар, күңел ачулар, уен-көлкеләр.</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4. Йомыш кушулар (индивидуаль һәм кечерәк төркемнәргә бүлеп).</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III. 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Өстәлгә куела торган кечкенә картиналарны, китаптагы иллюстрацияләрне, стенадагы картиналарны карау.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“Җанлы” кечкенә картиналар белән эшчәнлек.</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IV. Нәфис сүз аша әйләнә-тирә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Матур әдәбият, юаткычлар, шигырьләр, әкиятләр, хикәяләр уку.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Тәрбияче белән бергә кыска гади әкиятләрнең эчтәлеген сөйләү.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V. Күрсәтмәлелектән башка тирә-юнь белән таныштыру һәм сөйләм үстерү.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Күрсәтмәлелектән башка һәм ситуциядән тыш тәрбияченең сөйләве.</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Балалар белән әңгәмәләр һәм сөйләшүләр (тәҗрибәдән чыгып, күзәтүләрдән соң).</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lastRenderedPageBreak/>
        <w:t>Методик әсбапта танып белү, коммуникация, матур әдәбият белән таныштыру кебек өч белем бирү өлкәсе карала. Нәниләр эшчәнлеген оештыру комплекслы-тематик планлаштыру нигезендә бара.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“Җәй”. Елга ике тапкыр диагностик методикалар ярдәмендә мониторинг үткәрелә. Мониторинг нәтиҗәләре балаларның персональ карточкаларына языла.</w:t>
      </w:r>
    </w:p>
    <w:p w:rsidR="006936BD" w:rsidRPr="006936BD" w:rsidRDefault="006936BD" w:rsidP="006936BD">
      <w:pPr>
        <w:spacing w:after="0" w:line="270" w:lineRule="atLeast"/>
        <w:textAlignment w:val="baseline"/>
        <w:rPr>
          <w:rFonts w:ascii="Times New Roman" w:hAnsi="Times New Roman"/>
          <w:color w:val="000000"/>
          <w:sz w:val="24"/>
          <w:szCs w:val="24"/>
          <w:lang w:val="be-BY" w:eastAsia="ru-RU"/>
        </w:rPr>
      </w:pPr>
      <w:r w:rsidRPr="006936BD">
        <w:rPr>
          <w:rFonts w:ascii="Times New Roman" w:hAnsi="Times New Roman"/>
          <w:color w:val="000000"/>
          <w:sz w:val="24"/>
          <w:szCs w:val="24"/>
          <w:bdr w:val="none" w:sz="0" w:space="0" w:color="auto" w:frame="1"/>
          <w:lang w:val="tt-RU" w:eastAsia="ru-RU"/>
        </w:rPr>
        <w:t>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Авторлар эшчәнлек конспектлары язганда үстерелешле өйрәтү, өйрәтү барышында тәрбияләү, фәннилек, эзлеклелек һәм системалылык, аңлаешлылык, балаларның яшь үзенчәлекләрен исәпкә алу, </w:t>
      </w:r>
      <w:r w:rsidRPr="006936BD">
        <w:rPr>
          <w:rFonts w:ascii="Times New Roman" w:hAnsi="Times New Roman"/>
          <w:color w:val="000000"/>
          <w:sz w:val="24"/>
          <w:szCs w:val="24"/>
          <w:bdr w:val="none" w:sz="0" w:space="0" w:color="auto" w:frame="1"/>
          <w:lang w:val="be-BY" w:eastAsia="ru-RU"/>
        </w:rPr>
        <w:t> гуманлылык, күрсәтмәлелек һ.б. </w:t>
      </w:r>
      <w:r w:rsidRPr="006936BD">
        <w:rPr>
          <w:rFonts w:ascii="Times New Roman" w:hAnsi="Times New Roman"/>
          <w:color w:val="000000"/>
          <w:sz w:val="24"/>
          <w:szCs w:val="24"/>
          <w:bdr w:val="none" w:sz="0" w:space="0" w:color="auto" w:frame="1"/>
          <w:lang w:val="tt-RU" w:eastAsia="ru-RU"/>
        </w:rPr>
        <w:t>төп  педагогик  принципларга таяналар.  </w:t>
      </w:r>
      <w:r w:rsidRPr="006936BD">
        <w:rPr>
          <w:rFonts w:ascii="Times New Roman" w:hAnsi="Times New Roman"/>
          <w:color w:val="000000"/>
          <w:sz w:val="24"/>
          <w:szCs w:val="24"/>
          <w:bdr w:val="none" w:sz="0" w:space="0" w:color="auto" w:frame="1"/>
          <w:lang w:val="be-BY" w:eastAsia="ru-RU"/>
        </w:rPr>
        <w:t>Өйрәтү-тәрбия процессы балаларның “якындагы үсеш зонасында” (Л.С. Выготский) бара. Бу процессны әйдәп баручылар - тәрбиячеләр.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Өченче яшьтәге балалар белән оештырылган эшчәнлек уен характерын ала.  Эшчәнлек төрләрендә сөйләм үсешенең</w:t>
      </w:r>
      <w:r w:rsidRPr="006936BD">
        <w:rPr>
          <w:rFonts w:ascii="Times New Roman" w:hAnsi="Times New Roman"/>
          <w:i/>
          <w:iCs/>
          <w:color w:val="000000"/>
          <w:sz w:val="24"/>
          <w:szCs w:val="24"/>
          <w:bdr w:val="none" w:sz="0" w:space="0" w:color="auto" w:frame="1"/>
          <w:lang w:val="tt-RU" w:eastAsia="ru-RU"/>
        </w:rPr>
        <w:t>сүзлек эше,</w:t>
      </w:r>
      <w:r w:rsidRPr="006936BD">
        <w:rPr>
          <w:rFonts w:ascii="Times New Roman" w:hAnsi="Times New Roman"/>
          <w:color w:val="000000"/>
          <w:sz w:val="24"/>
          <w:szCs w:val="24"/>
          <w:bdr w:val="none" w:sz="0" w:space="0" w:color="auto" w:frame="1"/>
          <w:lang w:val="tt-RU" w:eastAsia="ru-RU"/>
        </w:rPr>
        <w:t> </w:t>
      </w:r>
      <w:r w:rsidRPr="006936BD">
        <w:rPr>
          <w:rFonts w:ascii="Times New Roman" w:hAnsi="Times New Roman"/>
          <w:i/>
          <w:iCs/>
          <w:color w:val="000000"/>
          <w:sz w:val="24"/>
          <w:szCs w:val="24"/>
          <w:bdr w:val="none" w:sz="0" w:space="0" w:color="auto" w:frame="1"/>
          <w:lang w:val="tt-RU" w:eastAsia="ru-RU"/>
        </w:rPr>
        <w:t>сөйләмнең грамматик төзелеше өстендә эш, аваз культурасы тәрбияләү, бәйләнешле сөйләм үстерү,матур әдәбият һәм халык иҗаты белән таныштыру</w:t>
      </w:r>
      <w:r w:rsidRPr="006936BD">
        <w:rPr>
          <w:rFonts w:ascii="Times New Roman" w:hAnsi="Times New Roman"/>
          <w:color w:val="000000"/>
          <w:sz w:val="24"/>
          <w:szCs w:val="24"/>
          <w:bdr w:val="none" w:sz="0" w:space="0" w:color="auto" w:frame="1"/>
          <w:lang w:val="tt-RU" w:eastAsia="ru-RU"/>
        </w:rPr>
        <w:t> бурычлары  хәл ителә.</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Балалар белән эшләү про</w:t>
      </w:r>
      <w:r w:rsidRPr="006936BD">
        <w:rPr>
          <w:rFonts w:ascii="Times New Roman" w:hAnsi="Times New Roman"/>
          <w:color w:val="000000"/>
          <w:sz w:val="24"/>
          <w:szCs w:val="24"/>
          <w:bdr w:val="none" w:sz="0" w:space="0" w:color="auto" w:frame="1"/>
          <w:lang w:eastAsia="ru-RU"/>
        </w:rPr>
        <w:t>ц</w:t>
      </w:r>
      <w:r w:rsidRPr="006936BD">
        <w:rPr>
          <w:rFonts w:ascii="Times New Roman" w:hAnsi="Times New Roman"/>
          <w:color w:val="000000"/>
          <w:sz w:val="24"/>
          <w:szCs w:val="24"/>
          <w:bdr w:val="none" w:sz="0" w:space="0" w:color="auto" w:frame="1"/>
          <w:lang w:val="tt-RU" w:eastAsia="ru-RU"/>
        </w:rPr>
        <w:t>ессында </w:t>
      </w:r>
      <w:r w:rsidRPr="006936BD">
        <w:rPr>
          <w:rFonts w:ascii="Times New Roman" w:hAnsi="Times New Roman"/>
          <w:i/>
          <w:iCs/>
          <w:color w:val="000000"/>
          <w:sz w:val="24"/>
          <w:szCs w:val="24"/>
          <w:bdr w:val="none" w:sz="0" w:space="0" w:color="auto" w:frame="1"/>
          <w:lang w:val="tt-RU" w:eastAsia="ru-RU"/>
        </w:rPr>
        <w:t>сүзлек эше</w:t>
      </w:r>
      <w:r w:rsidRPr="006936BD">
        <w:rPr>
          <w:rFonts w:ascii="Times New Roman" w:hAnsi="Times New Roman"/>
          <w:color w:val="000000"/>
          <w:sz w:val="24"/>
          <w:szCs w:val="24"/>
          <w:bdr w:val="none" w:sz="0" w:space="0" w:color="auto" w:frame="1"/>
          <w:lang w:val="tt-RU" w:eastAsia="ru-RU"/>
        </w:rPr>
        <w:t> зур урын ала. Сүзлек эше- бәйләнешле сөйләм нигезе. Балалар бакчасында сүзлек эшенең өч бурычы чишелә:</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2.  Сүзлеккә төгәллек кертү. Балаларга сүзне әйтү үрнәген бирү, аны һәр бала белән күп тапкыр кабатлау.</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3. Сүзлекне активлаштыру.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i/>
          <w:iCs/>
          <w:color w:val="000000"/>
          <w:sz w:val="24"/>
          <w:szCs w:val="24"/>
          <w:bdr w:val="none" w:sz="0" w:space="0" w:color="auto" w:frame="1"/>
          <w:lang w:val="tt-RU" w:eastAsia="ru-RU"/>
        </w:rPr>
        <w:t>Сөйләмнең грамматик төзелешен формалаштыруның </w:t>
      </w:r>
      <w:r w:rsidRPr="006936BD">
        <w:rPr>
          <w:rFonts w:ascii="Times New Roman" w:hAnsi="Times New Roman"/>
          <w:color w:val="000000"/>
          <w:sz w:val="24"/>
          <w:szCs w:val="24"/>
          <w:bdr w:val="none" w:sz="0" w:space="0" w:color="auto" w:frame="1"/>
          <w:lang w:val="tt-RU" w:eastAsia="ru-RU"/>
        </w:rPr>
        <w:t>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i/>
          <w:iCs/>
          <w:color w:val="000000"/>
          <w:sz w:val="24"/>
          <w:szCs w:val="24"/>
          <w:bdr w:val="none" w:sz="0" w:space="0" w:color="auto" w:frame="1"/>
          <w:lang w:val="tt-RU" w:eastAsia="ru-RU"/>
        </w:rPr>
        <w:t>Аваз культурасы тәрбияләү</w:t>
      </w:r>
      <w:r w:rsidRPr="006936BD">
        <w:rPr>
          <w:rFonts w:ascii="Times New Roman" w:hAnsi="Times New Roman"/>
          <w:color w:val="000000"/>
          <w:sz w:val="24"/>
          <w:szCs w:val="24"/>
          <w:bdr w:val="none" w:sz="0" w:space="0" w:color="auto" w:frame="1"/>
          <w:lang w:val="tt-RU" w:eastAsia="ru-RU"/>
        </w:rPr>
        <w:t> буенча эш аның  сөйләм сулышы, ишетеп кабул итү, артикуляция аппаратын үстерү һ. б. шундый компонентларны үз эченә ала.</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i/>
          <w:iCs/>
          <w:color w:val="000000"/>
          <w:sz w:val="24"/>
          <w:szCs w:val="24"/>
          <w:bdr w:val="none" w:sz="0" w:space="0" w:color="auto" w:frame="1"/>
          <w:lang w:val="tt-RU" w:eastAsia="ru-RU"/>
        </w:rPr>
        <w:t>Бәйләнешле сөйләм үстерү</w:t>
      </w:r>
      <w:r w:rsidRPr="006936BD">
        <w:rPr>
          <w:rFonts w:ascii="Times New Roman" w:hAnsi="Times New Roman"/>
          <w:color w:val="000000"/>
          <w:sz w:val="24"/>
          <w:szCs w:val="24"/>
          <w:bdr w:val="none" w:sz="0" w:space="0" w:color="auto" w:frame="1"/>
          <w:lang w:val="tt-RU" w:eastAsia="ru-RU"/>
        </w:rPr>
        <w:t> сөйләмнең ике формасын  - диалоглы һәм монологлы сөйләм 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Балаларны </w:t>
      </w:r>
      <w:r w:rsidRPr="006936BD">
        <w:rPr>
          <w:rFonts w:ascii="Times New Roman" w:hAnsi="Times New Roman"/>
          <w:i/>
          <w:iCs/>
          <w:color w:val="000000"/>
          <w:sz w:val="24"/>
          <w:szCs w:val="24"/>
          <w:bdr w:val="none" w:sz="0" w:space="0" w:color="auto" w:frame="1"/>
          <w:lang w:val="tt-RU" w:eastAsia="ru-RU"/>
        </w:rPr>
        <w:t>матур әдәбият һәм халык иҗаты белән таныштыру</w:t>
      </w:r>
      <w:r w:rsidRPr="006936BD">
        <w:rPr>
          <w:rFonts w:ascii="Times New Roman" w:hAnsi="Times New Roman"/>
          <w:color w:val="000000"/>
          <w:sz w:val="24"/>
          <w:szCs w:val="24"/>
          <w:bdr w:val="none" w:sz="0" w:space="0" w:color="auto" w:frame="1"/>
          <w:lang w:val="tt-RU" w:eastAsia="ru-RU"/>
        </w:rPr>
        <w:t> – сөйләм үсешенең әһәмиятле бурычы һәм чарасы. Матур әдәбият һәм халык иҗаты белән таныштыру түбәндәге бурычларны чишкәндә тормышка ашырыла:</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Дөньяны бербөтен итеп кабул итүне, күзаллауларны формалаштыру.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Әдәби сөйләмне үстерү.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3.Эстетик зәвыкны, әдәби әсәрне кабул итүне үстерү.</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Туган телгә өйрәтү, сөйләм үстерү бурычларын чишкәндә өйрәтүнең төрле методлары, алымнары, чаралары кулланыла. Шундый чараларның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xml:space="preserve">Балалар белән эшләү дәверендә төрле предметлар тотып биюләр, уеннар киң кулланыла. Нәниләр уенчыкларны яшерәләр, эзлиләр, табалар. Мондый уеннар балаларда зур кызыксыну уята, тәрбияче күрсәткән хәрәкәтләрне балалар тырышып кабатлыйлар, “куян </w:t>
      </w:r>
      <w:r w:rsidRPr="006936BD">
        <w:rPr>
          <w:rFonts w:ascii="Times New Roman" w:hAnsi="Times New Roman"/>
          <w:color w:val="000000"/>
          <w:sz w:val="24"/>
          <w:szCs w:val="24"/>
          <w:bdr w:val="none" w:sz="0" w:space="0" w:color="auto" w:frame="1"/>
          <w:lang w:val="tt-RU" w:eastAsia="ru-RU"/>
        </w:rPr>
        <w:lastRenderedPageBreak/>
        <w:t>булып сикерәләр”, “кошлар булып очалар”, җим чүплиләр”, “аю кебек алпан-тилпән йөриләр”, “әтәч булып кычкыралар” һ.б. Бу уеннарда музыка әсәрләрен куллану балаларның фонематик ишетү сәләтен, ритмикасын, эмоциональ сферасын да баета, үстерә.</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Нәниләр белән эшләгәндә “Җанлы картиналар”  куллану зур урын алып тора. “Җанлы картиналар”  - тышкы кыяфәтләрен көтмәгәндә үзгәртәләр һәм шуның белән балаларның игътибарын җәлеп итәләр. Алар эчтәлеге буенча ике-өч төрле эшчәнлек өчен кулланыла ала. Мондый очракта эшчәнлекнең аерым эпизодларын үзгәртергә кирәк. Мәсәлән, катнашучыларның санын кыскартырга яки арттырырга, яңа элементлар кертергә мөмкин. “Җанлы картиналар”ны темалар буенча сайлау мөһим: урам, йорт һәм кыргый хайваннар, кошлар, кибет һ.б.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Балаларның игтибарын туплау, эшчәнлеккә карата кызыксыну уяту, ял иттерү (релаксация) максаты белән шигъри әсәрләргә зур игътибар бирелә. Бу әсәрләрне укыганда балалар эчтәлегенә туры китереп хәрәкәтләр ясыйлар: “яфраклар, кар бөртекләре кебек очалар”, “кер юалар, чайкыйлар, сыгалар”, “кояшны сәламлиләр”, “кояш нурлары ясыйлар” һ.б.</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Матур әдәбият, халык иҗаты, күрсәтмәлелек, предметлар белән уен хәрәкәтләре, кошларның, җәнлекләрнең образларын имитацияләү -  болар барысы да нәниләрне туган телгә өйрәтүдә, аларның сөйләмен үстерүдә  зур әһәмияткә ия. Балалар белән үткәрелә торган эшчәнлек конспектлары тулы, күләмле итеп язылды. 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күрсәтелгән индивидуаль һәм күмәк кабатлаулар истә калдыру максатыннан аваз, сүз, иҗек, фраза кебек сөйләм элементын кабатлауны күрсәтә. Кабатлауның төрле вариантлары бар: тәрбияче артыннан, балалар артыннан, тәрбияче белән бергә, күмәк, индивидуаль.</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Балаларны активлаштыру балаларның җавапларын конкретлаштыру, аерым сүзләрне, фразаларны, хәрәкәтләрне кабатлату максаты белән эшләнә.</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Тәрбияче балаларга гомуми сораулар белән мөрәҗәгать итә, барлык балаларга да бирелгән сорауны кечкенә бала үзенә бирелгән дип кабул итми, шуңа күрә тәрбиячегә соравын конкретлаштырырга кирәк (- Балалар, алма нинди төстә? – Әмир, алма нинди төстә? – Гүзәл, алма нинди төстә? - Балалар, минем янга килегез әле. – Марат, син дә кил әле. –Алсу, син дә кил.).</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Без, авторлар коллективы, өйрәтү-методик комплектта тәкъдим ителгән материаллар балаларга туган телне өйрәтүдә һәм аларның сөйләмен  үстерүдә тәрбиячеләргә ныклы ярдәмлек булыр дип ышанып калабыз. Әлеге методик әсбап милли балалар бакчасында эшләүче педагогларга, тәрбиячеләргә, әти-әниләргә, педагогик уку-укыту йортларында белем алучы студентларга адреслана. Алардан киңәшләр, тәкъдимнәр көтеп калабыз.</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b/>
          <w:bCs/>
          <w:color w:val="000000"/>
          <w:sz w:val="24"/>
          <w:szCs w:val="24"/>
          <w:bdr w:val="none" w:sz="0" w:space="0" w:color="auto" w:frame="1"/>
          <w:lang w:val="tt-RU" w:eastAsia="ru-RU"/>
        </w:rPr>
        <w:t> </w:t>
      </w:r>
      <w:r w:rsidRPr="006936BD">
        <w:rPr>
          <w:rFonts w:ascii="Times New Roman" w:hAnsi="Times New Roman"/>
          <w:color w:val="000000"/>
          <w:sz w:val="24"/>
          <w:szCs w:val="24"/>
          <w:bdr w:val="none" w:sz="0" w:space="0" w:color="auto" w:frame="1"/>
          <w:lang w:val="tt-RU" w:eastAsia="ru-RU"/>
        </w:rPr>
        <w:t>         </w:t>
      </w:r>
      <w:r w:rsidRPr="006936BD">
        <w:rPr>
          <w:rFonts w:ascii="Times New Roman" w:hAnsi="Times New Roman"/>
          <w:b/>
          <w:bCs/>
          <w:color w:val="000000"/>
          <w:sz w:val="24"/>
          <w:szCs w:val="24"/>
          <w:bdr w:val="none" w:sz="0" w:space="0" w:color="auto" w:frame="1"/>
          <w:lang w:val="tt-RU" w:eastAsia="ru-RU"/>
        </w:rPr>
        <w:t>Өченче яшьтәге балаларның сөйләм үсеше үзенчәлекләре</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Өченче яшьтәге балаларның сөйләм үсешендә мөһим үзгәрешләр бара. Танып белү сферасы камилләшә, сөйләм функцияләре арта. Сөйләм зурлар белән генә түгел, ә балаларның бер-берсе белән аралашу чарасы да булып тора.</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xml:space="preserve">     Сөйләмне үзләштереп, бала предметларны гына түгел, ә сүзләргә, фразаларга  да  игътибар итә башлый. Ул зурларның инструкциясен, кушкан, катлаулырак  йомышларны да ишетә, кабул итә һәм үти ала. Бу яшьтә сүзлек коммуникатив функциясе белән берлектә гомумиләштерү функциясенең дә камилләшүе дәвам итә. Балаларның сөйләмен формалаштыруда кабул итүнең әһәмияте зур. Бу яшьтә әйләнә-тирә дөньяны сенсор танып белү өстенлекле урын алып тора. Баланың күзаллаулар запасы арта һәм һәр нәрсәне бала сүзләр белән белдерә башлый. Бу үз чиратында сүзлек күләме артуга китерә. 2 яшьтә бала сүзлегендә 270-300 сүз 2,5 яшьтә 400-500 сүз булса, 3 </w:t>
      </w:r>
      <w:r w:rsidRPr="006936BD">
        <w:rPr>
          <w:rFonts w:ascii="Times New Roman" w:hAnsi="Times New Roman"/>
          <w:color w:val="000000"/>
          <w:sz w:val="24"/>
          <w:szCs w:val="24"/>
          <w:bdr w:val="none" w:sz="0" w:space="0" w:color="auto" w:frame="1"/>
          <w:lang w:val="tt-RU" w:eastAsia="ru-RU"/>
        </w:rPr>
        <w:lastRenderedPageBreak/>
        <w:t>яшьтә 1000-1500 сүзгә җитә. Балалар яңа сүзләрне генә түгел, ә сөйләм әйләнмәләрен дә бик тиз отып алалар һәм кабатлый башлыйлар.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Балалар сөйләмендә бәйлек сүзләр дә очрый, сыйфат һәм рәвешләрнең саны арта. Ел ахырына балалар үз сөйләмнәрендә сыйфат фигыльдән һәм хәл фигыльдән башка барлык сүз төркемнәрен дә кулланалар. Болар барысы да балага үз фикерен формалаштырырга һәм җөмләләрдә белдерергә булышлык итәләр. Балалар кушма җәенке җөмләләрдән дә файдаланалар. Кече яшьтәге балалар нәрсә кирәген, нәрсә күргәннәрен һәм ишеткәннәрен әйләнә-тирәдәгеләргә ачык итеп аңлата беләләр. Булган тәҗрибәләренә нигезләнеп, өлкәннәр әйткән фразадагы һәр аерым сүзне аңлый һәм хәтерендә калдыра.</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Сөйләмнең коммуникатив функциясе камилләшә. Бала диалоглы сөйләмне үзләштерә башлый. Кече мәктәпкәчә яшь чорында  диалоглы сөйләм сөйләмдә аралашуның төп формасы булып тора.  Үз фикерләрен теләп белдерергә өйрәнә. Өченче  яшь ахырына балалар күп сораулар белән мөрәҗәгать итәләр, бу аларның сөйләм һәм фикерләү үсеше турында әйтә. Ике яшьтән соң баланың  яшьтәшләре белән аралашу теләге арта. Фонетик яктан караганда әле баланың сөйләме камил түгел. Өч яшькә туган телнең барлык авазларын кабул итсә дә, аларны бик дөрес итеп әйтә алмыйлар.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Өченче  яшьтәге бала аның белән аралашканда зурларның нәрсә турында сөйләвен яхшы аңлыйлар. Алар белән үткән һәм киләчәк турында да сөйләшергә була. Сөйләмнең актив булмаган формасы барлыкка килә. Балалар әдәби әсәрләрне, әкиятләрне, зурлар сөйләгәнне тыңлыйлар һәм аңлыйлар.</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Кабул иткән нәрсәләрен бала үз теләге белән сөйләмдә чагылдырырга омтыла (сөйли, эчтәлеген сөйли). Тасвирый сөйләм һәм монологлы сөйләм формалаша. Болар барысы да баланың күзаллаулары киңәюе, аның мөстәкыйльлеге һәм хыял итүе үсеше белән бәйле. Бу яшь чоры сүз иҗаты үсеше өчен башлангыч булып тора. Ул баланың хисләрен, кичерешләрен ачык чагылдыра.</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   Баланың сөйләмендә үзенең төрле хисләрен, кичерешләрен ачык итеп чагылдыра белүе нигезендә ел ахырына сөйләм тагын сәнгатьлерәк була башлый. Болар барысы да аның шәхес үсешенә зур йогынты ясый. Сүзлек эше, сөйләмнең грамматик ягы, аваз культурасы, бәйләнешле сөйләм үстерү, матур әдәбият һәм халык иҗаты белән таныштыру өстендә эшләү  кебек бурычларны максатчан чишкәндә генә баланың сөйләм үсешендә уңышларга ирешергә мөмкин.</w:t>
      </w:r>
    </w:p>
    <w:p w:rsidR="006936BD" w:rsidRPr="006936BD" w:rsidRDefault="006936BD" w:rsidP="006936BD">
      <w:pPr>
        <w:spacing w:after="0" w:line="270" w:lineRule="atLeast"/>
        <w:textAlignment w:val="baseline"/>
        <w:rPr>
          <w:rFonts w:ascii="Times New Roman" w:hAnsi="Times New Roman"/>
          <w:color w:val="000000"/>
          <w:sz w:val="24"/>
          <w:szCs w:val="24"/>
          <w:lang w:val="tt-RU" w:eastAsia="ru-RU"/>
        </w:rPr>
      </w:pPr>
      <w:r w:rsidRPr="006936BD">
        <w:rPr>
          <w:rFonts w:ascii="Times New Roman" w:hAnsi="Times New Roman"/>
          <w:color w:val="000000"/>
          <w:sz w:val="24"/>
          <w:szCs w:val="24"/>
          <w:bdr w:val="none" w:sz="0" w:space="0" w:color="auto" w:frame="1"/>
          <w:lang w:val="tt-RU" w:eastAsia="ru-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аерылып тора.  Балаларны туган телгә өйрәтү һәм  сөйләм үстерү әйләнә-тирә белән таныштыру барышында алып барыла.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үзәгендә торды.   Балаларның сөйләмен үстерү эше “Кроха” программасында күрсәтелгән түбәндәге эшчәнлек төрләренә нигезләнеп төзелде:   </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Табигый шартларда табигать һәм социаль тирәлек белән турыдан туры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Табигатьне (күренешләрне һәм объектларны) күзәтү.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Предметлы дөнья белән таныштыру: предметлар һәм кораллар (исеме, сыйфаты, үзлекләре, эш-хәрәкәтләре).</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3). Социаль күренешләр (үзең, якын кешеләр, олылар хезмәт турында күзаллаулар)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Образлы уенчыклар, пластик художество образлары аша тирә-юнь белән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Уенчыклар карау.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2). “Тылсымлы капчык”, “Бу өйдә кем (нәрсә) яши? дидактик уеннары, курчак белән дидактик уеннар.</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3). Уеннар, күңел ачулар, уен-көлкеләр.</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4). Йомыш кушулар (индивидуаль һәм кечерәк төркемнәргә бүлеп).</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lastRenderedPageBreak/>
        <w:t>3. Худо</w:t>
      </w:r>
      <w:r w:rsidRPr="006936BD">
        <w:rPr>
          <w:rFonts w:ascii="Times New Roman" w:hAnsi="Times New Roman"/>
          <w:color w:val="000000"/>
          <w:sz w:val="24"/>
          <w:szCs w:val="24"/>
          <w:bdr w:val="none" w:sz="0" w:space="0" w:color="auto" w:frame="1"/>
          <w:lang w:eastAsia="ru-RU"/>
        </w:rPr>
        <w:t>ж</w:t>
      </w:r>
      <w:r w:rsidRPr="006936BD">
        <w:rPr>
          <w:rFonts w:ascii="Times New Roman" w:hAnsi="Times New Roman"/>
          <w:color w:val="000000"/>
          <w:sz w:val="24"/>
          <w:szCs w:val="24"/>
          <w:bdr w:val="none" w:sz="0" w:space="0" w:color="auto" w:frame="1"/>
          <w:lang w:val="tt-RU" w:eastAsia="ru-RU"/>
        </w:rPr>
        <w:t>ество картиналары аша (буяу һәм буяусыз ясалган образлар (графика) әйләнә-тирә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1). Өстәлгә куела торган кечкенә картиналарны, китаптагы иллюстрацияләрне, стена картиналарын карау, “җанлы” кечкенә картиналар белән эшчәнлек.</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4. Нәфис сүз аша әйләнә-тирә белән таныштыру.</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5. Күрсәтмәлелектән башка тирә-юнь белән таныштыру һәм сөйләм үстерү.</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 </w:t>
      </w:r>
    </w:p>
    <w:p w:rsidR="006936BD" w:rsidRPr="006936BD" w:rsidRDefault="006936BD" w:rsidP="006936BD">
      <w:pPr>
        <w:spacing w:after="0" w:line="270" w:lineRule="atLeast"/>
        <w:textAlignment w:val="baseline"/>
        <w:rPr>
          <w:rFonts w:ascii="Times New Roman" w:hAnsi="Times New Roman"/>
          <w:color w:val="000000"/>
          <w:sz w:val="24"/>
          <w:szCs w:val="24"/>
          <w:lang w:eastAsia="ru-RU"/>
        </w:rPr>
      </w:pPr>
      <w:r w:rsidRPr="006936BD">
        <w:rPr>
          <w:rFonts w:ascii="Times New Roman" w:hAnsi="Times New Roman"/>
          <w:color w:val="000000"/>
          <w:sz w:val="24"/>
          <w:szCs w:val="24"/>
          <w:bdr w:val="none" w:sz="0" w:space="0" w:color="auto" w:frame="1"/>
          <w:lang w:val="tt-RU" w:eastAsia="ru-RU"/>
        </w:rPr>
        <w:t> </w:t>
      </w:r>
    </w:p>
    <w:p w:rsidR="006936BD" w:rsidRPr="006936BD" w:rsidRDefault="006936BD" w:rsidP="006936BD">
      <w:pPr>
        <w:rPr>
          <w:rFonts w:ascii="Times New Roman" w:hAnsi="Times New Roman"/>
          <w:sz w:val="24"/>
          <w:szCs w:val="24"/>
        </w:rPr>
      </w:pPr>
      <w:bookmarkStart w:id="0" w:name="_GoBack"/>
      <w:bookmarkEnd w:id="0"/>
    </w:p>
    <w:sectPr w:rsidR="006936BD" w:rsidRPr="00693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BD"/>
    <w:rsid w:val="006936BD"/>
    <w:rsid w:val="00946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B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B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2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2646</Words>
  <Characters>15086</Characters>
  <Application>Microsoft Office Word</Application>
  <DocSecurity>0</DocSecurity>
  <Lines>125</Lines>
  <Paragraphs>35</Paragraphs>
  <ScaleCrop>false</ScaleCrop>
  <Company/>
  <LinksUpToDate>false</LinksUpToDate>
  <CharactersWithSpaces>17697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2020-10-27T07:00:00Z</dcterms:created>
  <dcterms:modified xsi:type="dcterms:W3CDTF">2020-10-27T07:03:00Z</dcterms:modified>
</cp:coreProperties>
</file>